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CED5" w14:textId="77777777" w:rsidR="00A0555E" w:rsidRPr="00900BE7" w:rsidRDefault="0089242D" w:rsidP="00900BE7">
      <w:pPr>
        <w:pStyle w:val="Corpotesto"/>
        <w:snapToGrid w:val="0"/>
        <w:rPr>
          <w:szCs w:val="24"/>
        </w:rPr>
      </w:pPr>
      <w:r w:rsidRPr="00900BE7">
        <w:rPr>
          <w:szCs w:val="24"/>
        </w:rPr>
        <w:tab/>
      </w:r>
    </w:p>
    <w:p w14:paraId="05468D2F" w14:textId="77777777" w:rsidR="00A0555E" w:rsidRPr="00900BE7" w:rsidRDefault="00A0555E" w:rsidP="00900BE7">
      <w:pPr>
        <w:pStyle w:val="Corpotesto"/>
        <w:snapToGrid w:val="0"/>
        <w:rPr>
          <w:szCs w:val="24"/>
        </w:rPr>
      </w:pPr>
    </w:p>
    <w:p w14:paraId="4C98328D" w14:textId="77777777" w:rsidR="00A0555E" w:rsidRPr="00900BE7" w:rsidRDefault="00A0555E" w:rsidP="00900BE7">
      <w:pPr>
        <w:pStyle w:val="Corpotesto"/>
        <w:snapToGrid w:val="0"/>
        <w:rPr>
          <w:szCs w:val="24"/>
        </w:rPr>
      </w:pPr>
    </w:p>
    <w:p w14:paraId="4F43B1CC" w14:textId="77777777" w:rsidR="00A0555E" w:rsidRPr="00900BE7" w:rsidRDefault="00A0555E" w:rsidP="00900BE7">
      <w:pPr>
        <w:pStyle w:val="Corpotesto"/>
        <w:snapToGrid w:val="0"/>
        <w:rPr>
          <w:szCs w:val="24"/>
        </w:rPr>
      </w:pPr>
    </w:p>
    <w:p w14:paraId="2F13E651" w14:textId="77777777" w:rsidR="00A0555E" w:rsidRPr="00900BE7" w:rsidRDefault="00A0555E" w:rsidP="00900BE7">
      <w:pPr>
        <w:pStyle w:val="Corpotesto"/>
        <w:snapToGrid w:val="0"/>
        <w:rPr>
          <w:szCs w:val="24"/>
        </w:rPr>
      </w:pPr>
    </w:p>
    <w:p w14:paraId="65CB338D" w14:textId="77777777" w:rsidR="00A0555E" w:rsidRPr="00900BE7" w:rsidRDefault="00A0555E" w:rsidP="00900BE7">
      <w:pPr>
        <w:pStyle w:val="Corpotesto"/>
        <w:snapToGrid w:val="0"/>
        <w:rPr>
          <w:szCs w:val="24"/>
        </w:rPr>
      </w:pPr>
    </w:p>
    <w:p w14:paraId="4F236A58" w14:textId="56D16C62" w:rsidR="00F2551D" w:rsidRPr="00900BE7" w:rsidRDefault="00F2551D" w:rsidP="00900BE7">
      <w:pPr>
        <w:pStyle w:val="Corpotesto"/>
        <w:snapToGrid w:val="0"/>
        <w:ind w:firstLine="708"/>
        <w:rPr>
          <w:szCs w:val="24"/>
        </w:rPr>
      </w:pPr>
      <w:r w:rsidRPr="00900BE7">
        <w:rPr>
          <w:szCs w:val="24"/>
        </w:rPr>
        <w:t>Dino Rizzo (1961) è diplomato in Organo</w:t>
      </w:r>
      <w:r w:rsidR="00A9427E">
        <w:rPr>
          <w:szCs w:val="24"/>
        </w:rPr>
        <w:t xml:space="preserve"> e</w:t>
      </w:r>
      <w:r w:rsidR="00FE5A11" w:rsidRPr="00900BE7">
        <w:rPr>
          <w:szCs w:val="24"/>
        </w:rPr>
        <w:t xml:space="preserve"> </w:t>
      </w:r>
      <w:r w:rsidRPr="00900BE7">
        <w:rPr>
          <w:szCs w:val="24"/>
        </w:rPr>
        <w:t xml:space="preserve">Composizione organista </w:t>
      </w:r>
      <w:r w:rsidR="00ED3B64" w:rsidRPr="00900BE7">
        <w:rPr>
          <w:szCs w:val="24"/>
        </w:rPr>
        <w:t>(con</w:t>
      </w:r>
      <w:r w:rsidR="00457967" w:rsidRPr="00900BE7">
        <w:rPr>
          <w:szCs w:val="24"/>
        </w:rPr>
        <w:t xml:space="preserve"> il massimo dei voti) </w:t>
      </w:r>
      <w:r w:rsidRPr="00900BE7">
        <w:rPr>
          <w:szCs w:val="24"/>
        </w:rPr>
        <w:t xml:space="preserve">e Pianoforte. Dal 1977 è organista della Collegiata di San Bartolomeo di Busseto. </w:t>
      </w:r>
      <w:r w:rsidR="007F3777" w:rsidRPr="00900BE7">
        <w:rPr>
          <w:szCs w:val="24"/>
        </w:rPr>
        <w:t>Ha tenuto concerti</w:t>
      </w:r>
      <w:r w:rsidR="00E95C9C" w:rsidRPr="00900BE7">
        <w:rPr>
          <w:szCs w:val="24"/>
        </w:rPr>
        <w:t xml:space="preserve"> in Italia, Europa e USA. </w:t>
      </w:r>
      <w:r w:rsidR="0089242D" w:rsidRPr="00900BE7">
        <w:rPr>
          <w:szCs w:val="24"/>
        </w:rPr>
        <w:t xml:space="preserve">Per la Multimedia San Paolo ha </w:t>
      </w:r>
      <w:r w:rsidR="008D76A2" w:rsidRPr="00900BE7">
        <w:rPr>
          <w:szCs w:val="24"/>
        </w:rPr>
        <w:t xml:space="preserve">inciso </w:t>
      </w:r>
      <w:r w:rsidR="00FE5A11" w:rsidRPr="00900BE7">
        <w:rPr>
          <w:szCs w:val="24"/>
        </w:rPr>
        <w:t xml:space="preserve">due </w:t>
      </w:r>
      <w:proofErr w:type="spellStart"/>
      <w:r w:rsidR="0089242D" w:rsidRPr="00900BE7">
        <w:rPr>
          <w:szCs w:val="24"/>
        </w:rPr>
        <w:t>Cd</w:t>
      </w:r>
      <w:proofErr w:type="spellEnd"/>
      <w:r w:rsidR="00FE5A11" w:rsidRPr="00900BE7">
        <w:rPr>
          <w:szCs w:val="24"/>
        </w:rPr>
        <w:t>:</w:t>
      </w:r>
      <w:r w:rsidR="0089242D" w:rsidRPr="00900BE7">
        <w:rPr>
          <w:szCs w:val="24"/>
        </w:rPr>
        <w:t xml:space="preserve"> </w:t>
      </w:r>
      <w:proofErr w:type="spellStart"/>
      <w:r w:rsidR="0089242D" w:rsidRPr="00900BE7">
        <w:rPr>
          <w:rStyle w:val="Enfasicorsivo"/>
          <w:szCs w:val="24"/>
        </w:rPr>
        <w:t>Provesi</w:t>
      </w:r>
      <w:proofErr w:type="spellEnd"/>
      <w:r w:rsidR="0089242D" w:rsidRPr="00900BE7">
        <w:rPr>
          <w:rStyle w:val="Enfasicorsivo"/>
          <w:szCs w:val="24"/>
        </w:rPr>
        <w:t xml:space="preserve"> &amp; </w:t>
      </w:r>
      <w:proofErr w:type="spellStart"/>
      <w:r w:rsidR="0089242D" w:rsidRPr="00900BE7">
        <w:rPr>
          <w:rStyle w:val="Enfasicorsivo"/>
          <w:szCs w:val="24"/>
        </w:rPr>
        <w:t>Lavigna</w:t>
      </w:r>
      <w:proofErr w:type="spellEnd"/>
      <w:r w:rsidR="0089242D" w:rsidRPr="00900BE7">
        <w:rPr>
          <w:rStyle w:val="Enfasicorsivo"/>
          <w:szCs w:val="24"/>
        </w:rPr>
        <w:t>, Maestri di Giuseppe Verdi</w:t>
      </w:r>
      <w:r w:rsidR="00FE5A11" w:rsidRPr="00900BE7">
        <w:rPr>
          <w:szCs w:val="24"/>
        </w:rPr>
        <w:t xml:space="preserve"> e </w:t>
      </w:r>
      <w:r w:rsidR="0089242D" w:rsidRPr="00900BE7">
        <w:rPr>
          <w:i/>
          <w:iCs/>
          <w:szCs w:val="24"/>
        </w:rPr>
        <w:t>Frati musicisti sugli organi di Verdi</w:t>
      </w:r>
      <w:r w:rsidR="0089242D" w:rsidRPr="00900BE7">
        <w:rPr>
          <w:szCs w:val="24"/>
        </w:rPr>
        <w:t>.</w:t>
      </w:r>
      <w:r w:rsidR="009E3CD7" w:rsidRPr="00900BE7">
        <w:rPr>
          <w:szCs w:val="24"/>
        </w:rPr>
        <w:t xml:space="preserve"> </w:t>
      </w:r>
      <w:r w:rsidR="0089242D" w:rsidRPr="00900BE7">
        <w:rPr>
          <w:szCs w:val="24"/>
        </w:rPr>
        <w:t>Vincitore di concorso dal 198</w:t>
      </w:r>
      <w:r w:rsidR="008D76A2" w:rsidRPr="00900BE7">
        <w:rPr>
          <w:szCs w:val="24"/>
        </w:rPr>
        <w:t>6 è docente di ruolo di Musica n</w:t>
      </w:r>
      <w:r w:rsidR="00666D42" w:rsidRPr="00900BE7">
        <w:rPr>
          <w:szCs w:val="24"/>
        </w:rPr>
        <w:t xml:space="preserve">ella scuola statale. </w:t>
      </w:r>
      <w:r w:rsidR="007F3777" w:rsidRPr="00900BE7">
        <w:rPr>
          <w:szCs w:val="24"/>
        </w:rPr>
        <w:t>Contemporaneamente n</w:t>
      </w:r>
      <w:r w:rsidR="00666D42" w:rsidRPr="00900BE7">
        <w:rPr>
          <w:szCs w:val="24"/>
        </w:rPr>
        <w:t>el</w:t>
      </w:r>
      <w:r w:rsidRPr="00900BE7">
        <w:rPr>
          <w:szCs w:val="24"/>
        </w:rPr>
        <w:t xml:space="preserve"> 1996</w:t>
      </w:r>
      <w:r w:rsidR="00666D42" w:rsidRPr="00900BE7">
        <w:rPr>
          <w:szCs w:val="24"/>
        </w:rPr>
        <w:t>-</w:t>
      </w:r>
      <w:r w:rsidRPr="00900BE7">
        <w:rPr>
          <w:szCs w:val="24"/>
        </w:rPr>
        <w:t xml:space="preserve">2005 ha insegnato </w:t>
      </w:r>
      <w:r w:rsidR="0089242D" w:rsidRPr="00900BE7">
        <w:rPr>
          <w:szCs w:val="24"/>
        </w:rPr>
        <w:t xml:space="preserve">“Analisi interpretativa verdiana” </w:t>
      </w:r>
      <w:r w:rsidRPr="00900BE7">
        <w:rPr>
          <w:szCs w:val="24"/>
        </w:rPr>
        <w:t xml:space="preserve">al Corso Superiore di Canto Solista dell’Accademia </w:t>
      </w:r>
      <w:r w:rsidRPr="00900BE7">
        <w:rPr>
          <w:i/>
          <w:szCs w:val="24"/>
        </w:rPr>
        <w:t>Verdi-Toscanini</w:t>
      </w:r>
      <w:r w:rsidRPr="00900BE7">
        <w:rPr>
          <w:szCs w:val="24"/>
        </w:rPr>
        <w:t xml:space="preserve"> </w:t>
      </w:r>
      <w:r w:rsidR="0089242D" w:rsidRPr="00900BE7">
        <w:rPr>
          <w:szCs w:val="24"/>
        </w:rPr>
        <w:t>di Parma</w:t>
      </w:r>
      <w:r w:rsidR="004F058E" w:rsidRPr="00900BE7">
        <w:rPr>
          <w:szCs w:val="24"/>
        </w:rPr>
        <w:t xml:space="preserve">, nel </w:t>
      </w:r>
      <w:r w:rsidRPr="00900BE7">
        <w:rPr>
          <w:szCs w:val="24"/>
        </w:rPr>
        <w:t>2013</w:t>
      </w:r>
      <w:r w:rsidR="00FC6AAD" w:rsidRPr="00900BE7">
        <w:rPr>
          <w:szCs w:val="24"/>
        </w:rPr>
        <w:t>-</w:t>
      </w:r>
      <w:r w:rsidR="00A25EFD" w:rsidRPr="00900BE7">
        <w:rPr>
          <w:szCs w:val="24"/>
        </w:rPr>
        <w:t xml:space="preserve">2015 </w:t>
      </w:r>
      <w:r w:rsidRPr="00900BE7">
        <w:rPr>
          <w:szCs w:val="24"/>
        </w:rPr>
        <w:t>alla Scuola dell’Opera Italiana di Bologna</w:t>
      </w:r>
      <w:r w:rsidR="004F058E" w:rsidRPr="00900BE7">
        <w:rPr>
          <w:szCs w:val="24"/>
        </w:rPr>
        <w:t xml:space="preserve"> e dal 2017 alla </w:t>
      </w:r>
      <w:r w:rsidR="004F058E" w:rsidRPr="00900BE7">
        <w:rPr>
          <w:i/>
          <w:color w:val="000000"/>
          <w:szCs w:val="24"/>
        </w:rPr>
        <w:t>Accademia Verdiana, Corso di alto perfezionamento in repertorio verdiano</w:t>
      </w:r>
      <w:r w:rsidR="004F058E" w:rsidRPr="00900BE7">
        <w:rPr>
          <w:color w:val="000000"/>
          <w:szCs w:val="24"/>
        </w:rPr>
        <w:t xml:space="preserve"> del Teatro Regio di Parma</w:t>
      </w:r>
      <w:r w:rsidRPr="00900BE7">
        <w:rPr>
          <w:szCs w:val="24"/>
        </w:rPr>
        <w:t xml:space="preserve">. </w:t>
      </w:r>
      <w:r w:rsidR="006B7475" w:rsidRPr="00900BE7">
        <w:rPr>
          <w:szCs w:val="24"/>
        </w:rPr>
        <w:t xml:space="preserve">Vincitore di concorso </w:t>
      </w:r>
      <w:r w:rsidR="004F058E" w:rsidRPr="00900BE7">
        <w:rPr>
          <w:szCs w:val="24"/>
        </w:rPr>
        <w:t xml:space="preserve">è stato </w:t>
      </w:r>
      <w:r w:rsidR="00FC17C8" w:rsidRPr="00900BE7">
        <w:rPr>
          <w:szCs w:val="24"/>
        </w:rPr>
        <w:t xml:space="preserve">docente a contratto come </w:t>
      </w:r>
      <w:r w:rsidR="006B7475" w:rsidRPr="00900BE7">
        <w:rPr>
          <w:szCs w:val="24"/>
        </w:rPr>
        <w:t>Supervisore del tirocinio presso il Conservatorio di Bologna</w:t>
      </w:r>
      <w:r w:rsidR="00FC17C8" w:rsidRPr="00900BE7">
        <w:rPr>
          <w:szCs w:val="24"/>
        </w:rPr>
        <w:t>.</w:t>
      </w:r>
    </w:p>
    <w:p w14:paraId="41BD7AC8" w14:textId="1D1C27CB" w:rsidR="001B7FD6" w:rsidRPr="00900BE7" w:rsidRDefault="005753C1" w:rsidP="00900BE7">
      <w:pPr>
        <w:snapToGrid w:val="0"/>
        <w:spacing w:after="0"/>
        <w:jc w:val="both"/>
        <w:rPr>
          <w:rFonts w:ascii="Times New Roman" w:hAnsi="Times New Roman" w:cs="Times New Roman"/>
          <w:sz w:val="24"/>
        </w:rPr>
      </w:pPr>
      <w:r w:rsidRPr="00900BE7">
        <w:rPr>
          <w:rFonts w:ascii="Times New Roman" w:hAnsi="Times New Roman" w:cs="Times New Roman"/>
          <w:sz w:val="24"/>
        </w:rPr>
        <w:tab/>
      </w:r>
      <w:r w:rsidR="00F2551D" w:rsidRPr="00900BE7">
        <w:rPr>
          <w:rFonts w:ascii="Times New Roman" w:hAnsi="Times New Roman" w:cs="Times New Roman"/>
          <w:sz w:val="24"/>
        </w:rPr>
        <w:t xml:space="preserve">Nel 1993 ha vinto il </w:t>
      </w:r>
      <w:r w:rsidR="00FC6AAD" w:rsidRPr="00900BE7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Premio Internazionale </w:t>
      </w:r>
      <w:r w:rsidR="00CB3B29" w:rsidRPr="00900BE7">
        <w:rPr>
          <w:rFonts w:ascii="Times New Roman" w:eastAsia="Times New Roman" w:hAnsi="Times New Roman" w:cs="Times New Roman"/>
          <w:i/>
          <w:sz w:val="24"/>
          <w:lang w:eastAsia="it-IT"/>
        </w:rPr>
        <w:t>Rotary Club Parma</w:t>
      </w:r>
      <w:r w:rsidR="00CB3B29" w:rsidRPr="00900BE7">
        <w:rPr>
          <w:rFonts w:ascii="Times New Roman" w:eastAsia="Times New Roman" w:hAnsi="Times New Roman" w:cs="Times New Roman"/>
          <w:sz w:val="24"/>
          <w:lang w:eastAsia="it-IT"/>
        </w:rPr>
        <w:t xml:space="preserve">  </w:t>
      </w:r>
      <w:r w:rsidR="00FC6AAD" w:rsidRPr="00900BE7">
        <w:rPr>
          <w:rFonts w:ascii="Times New Roman" w:eastAsia="Times New Roman" w:hAnsi="Times New Roman" w:cs="Times New Roman"/>
          <w:i/>
          <w:sz w:val="24"/>
          <w:lang w:eastAsia="it-IT"/>
        </w:rPr>
        <w:t>Giuseppe Verdi</w:t>
      </w:r>
      <w:r w:rsidR="00FC6AAD" w:rsidRPr="00900BE7">
        <w:rPr>
          <w:rFonts w:ascii="Times New Roman" w:eastAsia="Times New Roman" w:hAnsi="Times New Roman" w:cs="Times New Roman"/>
          <w:sz w:val="24"/>
          <w:lang w:eastAsia="it-IT"/>
        </w:rPr>
        <w:t>  </w:t>
      </w:r>
      <w:r w:rsidR="00CB3B29" w:rsidRPr="00900BE7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="00FC6AAD" w:rsidRPr="00900BE7">
        <w:rPr>
          <w:rFonts w:ascii="Times New Roman" w:eastAsia="Times New Roman" w:hAnsi="Times New Roman" w:cs="Times New Roman"/>
          <w:sz w:val="24"/>
          <w:lang w:eastAsia="it-IT"/>
        </w:rPr>
        <w:t>in collaborazione con l‘Istituto Nazionale di Studi Verdiani.</w:t>
      </w:r>
      <w:r w:rsidR="00F2551D" w:rsidRPr="00900BE7">
        <w:rPr>
          <w:rFonts w:ascii="Times New Roman" w:hAnsi="Times New Roman" w:cs="Times New Roman"/>
          <w:sz w:val="24"/>
        </w:rPr>
        <w:t xml:space="preserve"> I risultati delle sue ricerche sono raccolti nel volume </w:t>
      </w:r>
      <w:r w:rsidR="00F2551D" w:rsidRPr="00900BE7">
        <w:rPr>
          <w:rFonts w:ascii="Times New Roman" w:hAnsi="Times New Roman" w:cs="Times New Roman"/>
          <w:i/>
          <w:sz w:val="24"/>
        </w:rPr>
        <w:t xml:space="preserve">Verdi filarmonico e Maestro dei filarmonici </w:t>
      </w:r>
      <w:proofErr w:type="spellStart"/>
      <w:r w:rsidR="00F2551D" w:rsidRPr="00900BE7">
        <w:rPr>
          <w:rFonts w:ascii="Times New Roman" w:hAnsi="Times New Roman" w:cs="Times New Roman"/>
          <w:i/>
          <w:sz w:val="24"/>
        </w:rPr>
        <w:t>bussetani</w:t>
      </w:r>
      <w:proofErr w:type="spellEnd"/>
      <w:r w:rsidR="00F2551D" w:rsidRPr="00900BE7">
        <w:rPr>
          <w:rFonts w:ascii="Times New Roman" w:hAnsi="Times New Roman" w:cs="Times New Roman"/>
          <w:sz w:val="24"/>
        </w:rPr>
        <w:t xml:space="preserve">. </w:t>
      </w:r>
      <w:r w:rsidR="001B7FD6" w:rsidRPr="00900BE7">
        <w:rPr>
          <w:rFonts w:ascii="Times New Roman" w:hAnsi="Times New Roman" w:cs="Times New Roman"/>
          <w:sz w:val="24"/>
        </w:rPr>
        <w:t xml:space="preserve">Per la Casa Editrice Carrara, il Centro Studi 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Tebaldini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, il Museo Teatrale alla Scala, l’Istituto Nazionale di Studi Verdiani e per </w:t>
      </w:r>
      <w:r w:rsidR="001B7FD6" w:rsidRPr="00900BE7">
        <w:rPr>
          <w:rFonts w:ascii="Times New Roman" w:hAnsi="Times New Roman" w:cs="Times New Roman"/>
          <w:i/>
          <w:iCs/>
          <w:color w:val="000000"/>
          <w:sz w:val="24"/>
        </w:rPr>
        <w:t xml:space="preserve">The Works of Giuseppe Verdi </w:t>
      </w:r>
      <w:r w:rsidR="001B7FD6" w:rsidRPr="00900BE7">
        <w:rPr>
          <w:rFonts w:ascii="Times New Roman" w:hAnsi="Times New Roman" w:cs="Times New Roman"/>
          <w:color w:val="000000"/>
          <w:sz w:val="24"/>
        </w:rPr>
        <w:t xml:space="preserve">(The </w:t>
      </w:r>
      <w:proofErr w:type="spellStart"/>
      <w:r w:rsidR="001B7FD6" w:rsidRPr="00900BE7">
        <w:rPr>
          <w:rFonts w:ascii="Times New Roman" w:hAnsi="Times New Roman" w:cs="Times New Roman"/>
          <w:color w:val="000000"/>
          <w:sz w:val="24"/>
        </w:rPr>
        <w:t>University</w:t>
      </w:r>
      <w:proofErr w:type="spellEnd"/>
      <w:r w:rsidR="001B7FD6" w:rsidRPr="00900BE7">
        <w:rPr>
          <w:rFonts w:ascii="Times New Roman" w:hAnsi="Times New Roman" w:cs="Times New Roman"/>
          <w:color w:val="000000"/>
          <w:sz w:val="24"/>
        </w:rPr>
        <w:t xml:space="preserve"> of Chicago Press e Casa Ricordi) </w:t>
      </w:r>
      <w:r w:rsidR="001B7FD6" w:rsidRPr="00900BE7">
        <w:rPr>
          <w:rFonts w:ascii="Times New Roman" w:hAnsi="Times New Roman" w:cs="Times New Roman"/>
          <w:sz w:val="24"/>
        </w:rPr>
        <w:t xml:space="preserve">ha pubblicato numerose edizioni critiche incise in otto 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Cd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 da vari artisti e regolarmente eseguite in Europa, Usa, Australia, fra cui dalla Fondazione Toscanini, dall’Orchestra di Radio France, dall’Orchestra del Teatro alla Scala diretta da Riccardo Muti (registrate in 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Cd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 dalla 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Musicom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) e dall’Orchestra Sinfonica e Coro “G. Verdi” diretti da Riccardo Chailly e da Romano 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Gandolfi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 (registrate in due 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Cd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 dalla 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Decca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). Il primo 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Cd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 della 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Decca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>-Chailly-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Gandolfi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 </w:t>
      </w:r>
      <w:r w:rsidR="001B7FD6" w:rsidRPr="00900BE7">
        <w:rPr>
          <w:rFonts w:ascii="Times New Roman" w:hAnsi="Times New Roman" w:cs="Times New Roman"/>
          <w:i/>
          <w:iCs/>
          <w:sz w:val="24"/>
        </w:rPr>
        <w:t>Verdi- Messa solenne</w:t>
      </w:r>
      <w:r w:rsidR="001B7FD6" w:rsidRPr="00900BE7">
        <w:rPr>
          <w:rFonts w:ascii="Times New Roman" w:hAnsi="Times New Roman" w:cs="Times New Roman"/>
          <w:sz w:val="24"/>
        </w:rPr>
        <w:t xml:space="preserve"> è stato recensito dalla stampa inglese come “il lavoro originale più importante pubblicato nel centenario verdiano” ottenendo la nomination al “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Gramophone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 Awards” 2001. Il secondo 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Cd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 </w:t>
      </w:r>
      <w:r w:rsidR="001B7FD6" w:rsidRPr="00900BE7">
        <w:rPr>
          <w:rFonts w:ascii="Times New Roman" w:hAnsi="Times New Roman" w:cs="Times New Roman"/>
          <w:i/>
          <w:sz w:val="24"/>
        </w:rPr>
        <w:t xml:space="preserve">Verdi </w:t>
      </w:r>
      <w:proofErr w:type="spellStart"/>
      <w:r w:rsidR="001B7FD6" w:rsidRPr="00900BE7">
        <w:rPr>
          <w:rFonts w:ascii="Times New Roman" w:hAnsi="Times New Roman" w:cs="Times New Roman"/>
          <w:i/>
          <w:sz w:val="24"/>
        </w:rPr>
        <w:t>discoveries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 nel 2013 ha vinto il Premio speciale “International </w:t>
      </w:r>
      <w:proofErr w:type="spellStart"/>
      <w:r w:rsidR="001B7FD6" w:rsidRPr="00900BE7">
        <w:rPr>
          <w:rFonts w:ascii="Times New Roman" w:hAnsi="Times New Roman" w:cs="Times New Roman"/>
          <w:sz w:val="24"/>
        </w:rPr>
        <w:t>Classical</w:t>
      </w:r>
      <w:proofErr w:type="spellEnd"/>
      <w:r w:rsidR="001B7FD6" w:rsidRPr="00900BE7">
        <w:rPr>
          <w:rFonts w:ascii="Times New Roman" w:hAnsi="Times New Roman" w:cs="Times New Roman"/>
          <w:sz w:val="24"/>
        </w:rPr>
        <w:t xml:space="preserve"> Music Awards Concert”.</w:t>
      </w:r>
    </w:p>
    <w:p w14:paraId="2D787FCC" w14:textId="1D60F4C1" w:rsidR="005A493F" w:rsidRPr="00900BE7" w:rsidRDefault="001B7FD6" w:rsidP="00900BE7">
      <w:pPr>
        <w:pStyle w:val="Corpotesto"/>
        <w:snapToGrid w:val="0"/>
        <w:ind w:firstLine="708"/>
        <w:rPr>
          <w:color w:val="000000" w:themeColor="text1"/>
          <w:szCs w:val="24"/>
        </w:rPr>
      </w:pPr>
      <w:r w:rsidRPr="00900BE7">
        <w:rPr>
          <w:szCs w:val="24"/>
        </w:rPr>
        <w:t>Ha pubblicato numerosi articoli su riviste e collaborato con vari teatri per le note di sala (</w:t>
      </w:r>
      <w:r w:rsidRPr="00900BE7">
        <w:rPr>
          <w:color w:val="000000" w:themeColor="text1"/>
          <w:szCs w:val="24"/>
        </w:rPr>
        <w:t xml:space="preserve">fra cui Teatro Regio di Parma, Teatro alla Scala di Milano, Festival di Ravenna, </w:t>
      </w:r>
      <w:proofErr w:type="spellStart"/>
      <w:r w:rsidRPr="00900BE7">
        <w:rPr>
          <w:color w:val="000000" w:themeColor="text1"/>
          <w:szCs w:val="24"/>
        </w:rPr>
        <w:t>Liceu</w:t>
      </w:r>
      <w:proofErr w:type="spellEnd"/>
      <w:r w:rsidRPr="00900BE7">
        <w:rPr>
          <w:color w:val="000000" w:themeColor="text1"/>
          <w:szCs w:val="24"/>
        </w:rPr>
        <w:t xml:space="preserve"> di Barcellona</w:t>
      </w:r>
      <w:r w:rsidRPr="00900BE7">
        <w:rPr>
          <w:color w:val="000000" w:themeColor="text1"/>
          <w:szCs w:val="24"/>
        </w:rPr>
        <w:t xml:space="preserve"> </w:t>
      </w:r>
      <w:r w:rsidRPr="00900BE7">
        <w:rPr>
          <w:color w:val="000000" w:themeColor="text1"/>
          <w:szCs w:val="24"/>
        </w:rPr>
        <w:t xml:space="preserve">e la </w:t>
      </w:r>
      <w:proofErr w:type="spellStart"/>
      <w:r w:rsidRPr="00900BE7">
        <w:rPr>
          <w:color w:val="000000" w:themeColor="text1"/>
          <w:szCs w:val="24"/>
        </w:rPr>
        <w:t>Junge</w:t>
      </w:r>
      <w:proofErr w:type="spellEnd"/>
      <w:r w:rsidRPr="00900BE7">
        <w:rPr>
          <w:color w:val="000000" w:themeColor="text1"/>
          <w:szCs w:val="24"/>
        </w:rPr>
        <w:t xml:space="preserve"> </w:t>
      </w:r>
      <w:proofErr w:type="spellStart"/>
      <w:r w:rsidRPr="00900BE7">
        <w:rPr>
          <w:color w:val="000000" w:themeColor="text1"/>
          <w:szCs w:val="24"/>
        </w:rPr>
        <w:t>Philharmonie</w:t>
      </w:r>
      <w:proofErr w:type="spellEnd"/>
      <w:r w:rsidRPr="00900BE7">
        <w:rPr>
          <w:color w:val="000000" w:themeColor="text1"/>
          <w:szCs w:val="24"/>
        </w:rPr>
        <w:t xml:space="preserve"> di Vienna</w:t>
      </w:r>
      <w:r w:rsidRPr="00900BE7">
        <w:rPr>
          <w:szCs w:val="24"/>
        </w:rPr>
        <w:t>).</w:t>
      </w:r>
      <w:r w:rsidRPr="00900BE7">
        <w:rPr>
          <w:szCs w:val="24"/>
        </w:rPr>
        <w:t xml:space="preserve"> </w:t>
      </w:r>
      <w:r w:rsidR="005A493F" w:rsidRPr="00900BE7">
        <w:rPr>
          <w:szCs w:val="24"/>
        </w:rPr>
        <w:t xml:space="preserve">È </w:t>
      </w:r>
      <w:r w:rsidR="00F2551D" w:rsidRPr="00900BE7">
        <w:rPr>
          <w:szCs w:val="24"/>
        </w:rPr>
        <w:t xml:space="preserve">stato membro del gruppo di lavoro per la realizzazione della </w:t>
      </w:r>
      <w:r w:rsidR="00F2551D" w:rsidRPr="00900BE7">
        <w:rPr>
          <w:i/>
          <w:iCs/>
          <w:szCs w:val="24"/>
        </w:rPr>
        <w:t>The Cambridge Verdi Encyclopedia</w:t>
      </w:r>
      <w:r w:rsidR="00F2551D" w:rsidRPr="00900BE7">
        <w:rPr>
          <w:szCs w:val="24"/>
        </w:rPr>
        <w:t xml:space="preserve"> edita dalla Cambridge </w:t>
      </w:r>
      <w:proofErr w:type="spellStart"/>
      <w:r w:rsidR="00F2551D" w:rsidRPr="00900BE7">
        <w:rPr>
          <w:szCs w:val="24"/>
        </w:rPr>
        <w:t>University</w:t>
      </w:r>
      <w:proofErr w:type="spellEnd"/>
      <w:r w:rsidR="00F2551D" w:rsidRPr="00900BE7">
        <w:rPr>
          <w:szCs w:val="24"/>
        </w:rPr>
        <w:t xml:space="preserve"> Press.</w:t>
      </w:r>
      <w:r w:rsidR="0003277E" w:rsidRPr="00900BE7">
        <w:rPr>
          <w:szCs w:val="24"/>
        </w:rPr>
        <w:t xml:space="preserve"> </w:t>
      </w:r>
      <w:r w:rsidR="005A493F" w:rsidRPr="00900BE7">
        <w:rPr>
          <w:color w:val="000000" w:themeColor="text1"/>
          <w:szCs w:val="24"/>
        </w:rPr>
        <w:t xml:space="preserve">È stato </w:t>
      </w:r>
      <w:r w:rsidR="005A493F" w:rsidRPr="00900BE7">
        <w:rPr>
          <w:szCs w:val="24"/>
        </w:rPr>
        <w:t xml:space="preserve">membro del comitato scientifico per la realizzazione del </w:t>
      </w:r>
      <w:r w:rsidR="005A493F" w:rsidRPr="00900BE7">
        <w:rPr>
          <w:i/>
          <w:szCs w:val="24"/>
        </w:rPr>
        <w:t>Museo multimediale di Casa Natale</w:t>
      </w:r>
      <w:r w:rsidR="005A493F" w:rsidRPr="00900BE7">
        <w:rPr>
          <w:szCs w:val="24"/>
        </w:rPr>
        <w:t xml:space="preserve"> di Roncole Verdi, responsabile per la </w:t>
      </w:r>
      <w:r w:rsidR="009A0221" w:rsidRPr="00900BE7">
        <w:rPr>
          <w:szCs w:val="24"/>
        </w:rPr>
        <w:t xml:space="preserve">documentazione e </w:t>
      </w:r>
      <w:r w:rsidR="005A493F" w:rsidRPr="00900BE7">
        <w:rPr>
          <w:szCs w:val="24"/>
        </w:rPr>
        <w:t xml:space="preserve">biografia verdiana. </w:t>
      </w:r>
      <w:r w:rsidR="00A046DE" w:rsidRPr="00900BE7">
        <w:rPr>
          <w:szCs w:val="24"/>
        </w:rPr>
        <w:t xml:space="preserve">Per il </w:t>
      </w:r>
      <w:r w:rsidR="00A046DE" w:rsidRPr="00900BE7">
        <w:rPr>
          <w:i/>
          <w:color w:val="000000" w:themeColor="text1"/>
          <w:szCs w:val="24"/>
        </w:rPr>
        <w:t>Dizionario Biografico degli Italiani</w:t>
      </w:r>
      <w:r w:rsidR="00A046DE" w:rsidRPr="00900BE7">
        <w:rPr>
          <w:color w:val="000000" w:themeColor="text1"/>
          <w:szCs w:val="24"/>
        </w:rPr>
        <w:t xml:space="preserve"> del</w:t>
      </w:r>
      <w:r w:rsidR="005A493F" w:rsidRPr="00900BE7">
        <w:rPr>
          <w:color w:val="000000" w:themeColor="text1"/>
          <w:szCs w:val="24"/>
        </w:rPr>
        <w:t xml:space="preserve">l’Istituto della Enciclopedia Italiana Treccani </w:t>
      </w:r>
      <w:r w:rsidR="00A046DE" w:rsidRPr="00900BE7">
        <w:rPr>
          <w:color w:val="000000" w:themeColor="text1"/>
          <w:szCs w:val="24"/>
        </w:rPr>
        <w:t xml:space="preserve">ha </w:t>
      </w:r>
      <w:r w:rsidR="005A493F" w:rsidRPr="00900BE7">
        <w:rPr>
          <w:color w:val="000000" w:themeColor="text1"/>
          <w:szCs w:val="24"/>
        </w:rPr>
        <w:t>realizza</w:t>
      </w:r>
      <w:r w:rsidR="00A046DE" w:rsidRPr="00900BE7">
        <w:rPr>
          <w:color w:val="000000" w:themeColor="text1"/>
          <w:szCs w:val="24"/>
        </w:rPr>
        <w:t xml:space="preserve">to le voci </w:t>
      </w:r>
      <w:r w:rsidR="00A046DE" w:rsidRPr="00900BE7">
        <w:rPr>
          <w:i/>
          <w:color w:val="000000" w:themeColor="text1"/>
          <w:szCs w:val="24"/>
        </w:rPr>
        <w:t xml:space="preserve">Ferdinando </w:t>
      </w:r>
      <w:proofErr w:type="spellStart"/>
      <w:r w:rsidR="00A046DE" w:rsidRPr="00900BE7">
        <w:rPr>
          <w:i/>
          <w:color w:val="000000" w:themeColor="text1"/>
          <w:szCs w:val="24"/>
        </w:rPr>
        <w:t>Provesi</w:t>
      </w:r>
      <w:proofErr w:type="spellEnd"/>
      <w:r w:rsidR="00A046DE" w:rsidRPr="00900BE7">
        <w:rPr>
          <w:color w:val="000000" w:themeColor="text1"/>
          <w:szCs w:val="24"/>
        </w:rPr>
        <w:t xml:space="preserve"> e </w:t>
      </w:r>
      <w:r w:rsidR="00A046DE" w:rsidRPr="00900BE7">
        <w:rPr>
          <w:i/>
          <w:color w:val="000000" w:themeColor="text1"/>
          <w:szCs w:val="24"/>
        </w:rPr>
        <w:t xml:space="preserve">Giuseppina </w:t>
      </w:r>
      <w:proofErr w:type="spellStart"/>
      <w:r w:rsidR="00A046DE" w:rsidRPr="00900BE7">
        <w:rPr>
          <w:i/>
          <w:color w:val="000000" w:themeColor="text1"/>
          <w:szCs w:val="24"/>
        </w:rPr>
        <w:t>Strepponi</w:t>
      </w:r>
      <w:proofErr w:type="spellEnd"/>
      <w:r w:rsidR="005A493F" w:rsidRPr="00900BE7">
        <w:rPr>
          <w:color w:val="000000" w:themeColor="text1"/>
          <w:szCs w:val="24"/>
        </w:rPr>
        <w:t>.</w:t>
      </w:r>
    </w:p>
    <w:p w14:paraId="5B084808" w14:textId="2274C440" w:rsidR="001B7FD6" w:rsidRPr="00900BE7" w:rsidRDefault="00C91DFF" w:rsidP="00900BE7">
      <w:pPr>
        <w:pStyle w:val="Corpotesto"/>
        <w:snapToGrid w:val="0"/>
        <w:ind w:firstLine="708"/>
        <w:rPr>
          <w:szCs w:val="24"/>
        </w:rPr>
      </w:pPr>
      <w:r>
        <w:rPr>
          <w:szCs w:val="24"/>
        </w:rPr>
        <w:t>N</w:t>
      </w:r>
      <w:r w:rsidRPr="00900BE7">
        <w:rPr>
          <w:szCs w:val="24"/>
        </w:rPr>
        <w:t>el 2007</w:t>
      </w:r>
      <w:r>
        <w:rPr>
          <w:szCs w:val="24"/>
        </w:rPr>
        <w:t>, p</w:t>
      </w:r>
      <w:r w:rsidR="001B7FD6" w:rsidRPr="00900BE7">
        <w:rPr>
          <w:szCs w:val="24"/>
        </w:rPr>
        <w:t xml:space="preserve">er i risultati conseguiti nel campo dell’attività artistica, della didattica, della ricerca e per le pubblicazioni realizzate, </w:t>
      </w:r>
      <w:bookmarkStart w:id="0" w:name="_GoBack"/>
      <w:bookmarkEnd w:id="0"/>
      <w:r w:rsidR="001B7FD6" w:rsidRPr="00900BE7">
        <w:rPr>
          <w:szCs w:val="24"/>
        </w:rPr>
        <w:t>l’Amministrazione comunale di Busseto l’ha insignito della Civica Benemerenza “Città di Busseto”.</w:t>
      </w:r>
    </w:p>
    <w:p w14:paraId="6FC642DF" w14:textId="24004B4A" w:rsidR="00530B71" w:rsidRPr="00900BE7" w:rsidRDefault="00530B71" w:rsidP="00900BE7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A552D7A" w14:textId="77777777" w:rsidR="00530B71" w:rsidRPr="00900BE7" w:rsidRDefault="00530B71" w:rsidP="00900BE7">
      <w:pPr>
        <w:snapToGri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sectPr w:rsidR="00530B71" w:rsidRPr="00900BE7" w:rsidSect="00F2551D">
      <w:pgSz w:w="11899" w:h="16840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7AB"/>
    <w:multiLevelType w:val="hybridMultilevel"/>
    <w:tmpl w:val="9BC0A5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1D"/>
    <w:rsid w:val="0003277E"/>
    <w:rsid w:val="00064A1B"/>
    <w:rsid w:val="00150C42"/>
    <w:rsid w:val="00181C77"/>
    <w:rsid w:val="001B7FD6"/>
    <w:rsid w:val="00255F33"/>
    <w:rsid w:val="00457967"/>
    <w:rsid w:val="004D2CAD"/>
    <w:rsid w:val="004F058E"/>
    <w:rsid w:val="00530B71"/>
    <w:rsid w:val="0056553E"/>
    <w:rsid w:val="005753C1"/>
    <w:rsid w:val="00586E98"/>
    <w:rsid w:val="005A493F"/>
    <w:rsid w:val="00666D42"/>
    <w:rsid w:val="00676118"/>
    <w:rsid w:val="00676D03"/>
    <w:rsid w:val="006B7475"/>
    <w:rsid w:val="007E1A5B"/>
    <w:rsid w:val="007F3777"/>
    <w:rsid w:val="00803A68"/>
    <w:rsid w:val="0089242D"/>
    <w:rsid w:val="00894DC5"/>
    <w:rsid w:val="008D76A2"/>
    <w:rsid w:val="00900BE7"/>
    <w:rsid w:val="00924764"/>
    <w:rsid w:val="009A0221"/>
    <w:rsid w:val="009A61D9"/>
    <w:rsid w:val="009E3CD7"/>
    <w:rsid w:val="00A046DE"/>
    <w:rsid w:val="00A0555E"/>
    <w:rsid w:val="00A25EFD"/>
    <w:rsid w:val="00A9427E"/>
    <w:rsid w:val="00AA4C09"/>
    <w:rsid w:val="00AB0A80"/>
    <w:rsid w:val="00B30EB1"/>
    <w:rsid w:val="00C91DFF"/>
    <w:rsid w:val="00C9508C"/>
    <w:rsid w:val="00CB3B29"/>
    <w:rsid w:val="00CE440A"/>
    <w:rsid w:val="00D275C2"/>
    <w:rsid w:val="00D63578"/>
    <w:rsid w:val="00E95C9C"/>
    <w:rsid w:val="00EA6568"/>
    <w:rsid w:val="00ED3B64"/>
    <w:rsid w:val="00F2551D"/>
    <w:rsid w:val="00F414A5"/>
    <w:rsid w:val="00FC17C8"/>
    <w:rsid w:val="00FC6AAD"/>
    <w:rsid w:val="00FE5A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FD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410"/>
    <w:rPr>
      <w:rFonts w:ascii="Georgia" w:hAnsi="Georgia"/>
      <w:sz w:val="16"/>
    </w:rPr>
  </w:style>
  <w:style w:type="paragraph" w:styleId="Titolo3">
    <w:name w:val="heading 3"/>
    <w:basedOn w:val="Normale"/>
    <w:link w:val="Titolo3Carattere"/>
    <w:uiPriority w:val="9"/>
    <w:qFormat/>
    <w:rsid w:val="00D275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2551D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2551D"/>
    <w:rPr>
      <w:rFonts w:ascii="Times New Roman" w:eastAsia="Times New Roman" w:hAnsi="Times New Roman" w:cs="Times New Roman"/>
      <w:szCs w:val="20"/>
      <w:lang w:eastAsia="it-IT"/>
    </w:rPr>
  </w:style>
  <w:style w:type="character" w:styleId="Enfasicorsivo">
    <w:name w:val="Emphasis"/>
    <w:basedOn w:val="Carpredefinitoparagrafo"/>
    <w:qFormat/>
    <w:rsid w:val="00F2551D"/>
    <w:rPr>
      <w:i/>
    </w:rPr>
  </w:style>
  <w:style w:type="character" w:customStyle="1" w:styleId="Titolo3Carattere">
    <w:name w:val="Titolo 3 Carattere"/>
    <w:basedOn w:val="Carpredefinitoparagrafo"/>
    <w:link w:val="Titolo3"/>
    <w:uiPriority w:val="9"/>
    <w:rsid w:val="00D275C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B7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B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Rizzo</dc:creator>
  <cp:keywords/>
  <cp:lastModifiedBy>Dino Rizzo</cp:lastModifiedBy>
  <cp:revision>4</cp:revision>
  <dcterms:created xsi:type="dcterms:W3CDTF">2019-07-05T09:36:00Z</dcterms:created>
  <dcterms:modified xsi:type="dcterms:W3CDTF">2019-07-05T09:40:00Z</dcterms:modified>
</cp:coreProperties>
</file>